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2F158A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7832"/>
            </w:tblGrid>
            <w:tr w:rsidR="009142D2" w:rsidRPr="002F158A" w:rsidTr="009B2E46">
              <w:tc>
                <w:tcPr>
                  <w:tcW w:w="7832" w:type="dxa"/>
                </w:tcPr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9142D2" w:rsidRPr="00162FDC" w:rsidRDefault="009142D2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Default="006D18B7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A76DD" w:rsidRPr="00B30302" w:rsidRDefault="006A76DD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18B7" w:rsidRPr="00F14A97" w:rsidRDefault="006D18B7" w:rsidP="006A76D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746A91">
        <w:rPr>
          <w:rFonts w:eastAsia="Calibri"/>
          <w:sz w:val="28"/>
          <w:szCs w:val="22"/>
          <w:lang w:val="uk-UA" w:eastAsia="en-US"/>
        </w:rPr>
        <w:t>2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="009142D2">
        <w:rPr>
          <w:rFonts w:eastAsia="Calibri"/>
          <w:sz w:val="28"/>
          <w:szCs w:val="22"/>
          <w:lang w:val="uk-UA" w:eastAsia="en-US"/>
        </w:rPr>
        <w:t>1.2020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9142D2">
        <w:rPr>
          <w:rFonts w:eastAsia="Calibri"/>
          <w:sz w:val="28"/>
          <w:szCs w:val="22"/>
          <w:lang w:val="uk-UA" w:eastAsia="en-US"/>
        </w:rPr>
        <w:t>4</w:t>
      </w:r>
    </w:p>
    <w:p w:rsidR="006D18B7" w:rsidRDefault="006D18B7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C15B2B" w:rsidRDefault="00C15B2B" w:rsidP="006A76DD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 xml:space="preserve">», 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30302" w:rsidRPr="003E4FF8">
        <w:rPr>
          <w:sz w:val="28"/>
          <w:szCs w:val="28"/>
          <w:lang w:val="uk-UA"/>
        </w:rPr>
        <w:t>Призначити  відповідальн</w:t>
      </w:r>
      <w:r w:rsidR="00B30302">
        <w:rPr>
          <w:sz w:val="28"/>
          <w:szCs w:val="28"/>
          <w:lang w:val="uk-UA"/>
        </w:rPr>
        <w:t>ою</w:t>
      </w:r>
      <w:r w:rsidR="00B30302" w:rsidRPr="003E4FF8">
        <w:rPr>
          <w:sz w:val="28"/>
          <w:szCs w:val="28"/>
          <w:lang w:val="uk-UA"/>
        </w:rPr>
        <w:t xml:space="preserve"> за </w:t>
      </w:r>
      <w:r w:rsidR="00B30302"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 w:rsidR="00B30302">
        <w:rPr>
          <w:color w:val="000000"/>
          <w:sz w:val="28"/>
          <w:szCs w:val="28"/>
          <w:lang w:val="uk-UA"/>
        </w:rPr>
        <w:t>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Яриту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B30302">
        <w:rPr>
          <w:color w:val="000000"/>
          <w:sz w:val="28"/>
          <w:szCs w:val="28"/>
          <w:lang w:val="uk-UA"/>
        </w:rPr>
        <w:t>Заступнику 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Яриті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62B59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13.01.2020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Pr="00683B2D" w:rsidRDefault="00B30302" w:rsidP="00452CD0">
      <w:pPr>
        <w:tabs>
          <w:tab w:val="num" w:pos="0"/>
          <w:tab w:val="left" w:pos="426"/>
        </w:tabs>
        <w:spacing w:line="360" w:lineRule="auto"/>
        <w:rPr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71FB" w:rsidRDefault="00B30302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Шингарьова</w:t>
      </w: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A31BFA" w:rsidRPr="00452CD0" w:rsidRDefault="00A471FB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 w:rsidRPr="00452CD0">
        <w:rPr>
          <w:sz w:val="24"/>
          <w:szCs w:val="24"/>
          <w:lang w:val="uk-UA"/>
        </w:rPr>
        <w:t>З наказом ознайомлена:</w:t>
      </w:r>
    </w:p>
    <w:p w:rsidR="00A471FB" w:rsidRPr="00452CD0" w:rsidRDefault="00452CD0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A471FB" w:rsidRPr="00452CD0">
        <w:rPr>
          <w:sz w:val="24"/>
          <w:szCs w:val="24"/>
          <w:lang w:val="uk-UA"/>
        </w:rPr>
        <w:t>Ярита</w:t>
      </w:r>
      <w:proofErr w:type="spellEnd"/>
      <w:r w:rsidR="00A471FB" w:rsidRPr="00452CD0">
        <w:rPr>
          <w:sz w:val="24"/>
          <w:szCs w:val="24"/>
          <w:lang w:val="uk-UA"/>
        </w:rPr>
        <w:t xml:space="preserve"> О.М.__________</w:t>
      </w:r>
    </w:p>
    <w:sectPr w:rsidR="00A471FB" w:rsidRPr="00452CD0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A2CAA"/>
    <w:rsid w:val="000A2D84"/>
    <w:rsid w:val="000C5108"/>
    <w:rsid w:val="000F5446"/>
    <w:rsid w:val="0015734E"/>
    <w:rsid w:val="0025006B"/>
    <w:rsid w:val="002F158A"/>
    <w:rsid w:val="003064AA"/>
    <w:rsid w:val="00452CD0"/>
    <w:rsid w:val="004D60C8"/>
    <w:rsid w:val="0056788B"/>
    <w:rsid w:val="00683B2D"/>
    <w:rsid w:val="006A76DD"/>
    <w:rsid w:val="006D18B7"/>
    <w:rsid w:val="006D6667"/>
    <w:rsid w:val="00746A91"/>
    <w:rsid w:val="007C2D28"/>
    <w:rsid w:val="007D30B2"/>
    <w:rsid w:val="00810AC7"/>
    <w:rsid w:val="008B6FB0"/>
    <w:rsid w:val="008C05F0"/>
    <w:rsid w:val="009142D2"/>
    <w:rsid w:val="00980F11"/>
    <w:rsid w:val="00A31BFA"/>
    <w:rsid w:val="00A471FB"/>
    <w:rsid w:val="00A54570"/>
    <w:rsid w:val="00AC7C2E"/>
    <w:rsid w:val="00B30302"/>
    <w:rsid w:val="00B56546"/>
    <w:rsid w:val="00B60E99"/>
    <w:rsid w:val="00B62B59"/>
    <w:rsid w:val="00B96C57"/>
    <w:rsid w:val="00C111A8"/>
    <w:rsid w:val="00C15B2B"/>
    <w:rsid w:val="00C16710"/>
    <w:rsid w:val="00C2059E"/>
    <w:rsid w:val="00CA17F1"/>
    <w:rsid w:val="00C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B801-A95F-4208-856F-5CB0D1B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2016-02-12T09:27:00Z</cp:lastPrinted>
  <dcterms:created xsi:type="dcterms:W3CDTF">2020-02-04T11:01:00Z</dcterms:created>
  <dcterms:modified xsi:type="dcterms:W3CDTF">2020-02-04T11:02:00Z</dcterms:modified>
</cp:coreProperties>
</file>