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6A6BD0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7832"/>
            </w:tblGrid>
            <w:tr w:rsidR="00B111A1" w:rsidRPr="006A6BD0" w:rsidTr="004A411F">
              <w:tc>
                <w:tcPr>
                  <w:tcW w:w="7832" w:type="dxa"/>
                  <w:hideMark/>
                </w:tcPr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B111A1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B111A1" w:rsidRDefault="00B111A1" w:rsidP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B111A1" w:rsidRPr="007D1CA8" w:rsidRDefault="00B111A1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Default="008930F4" w:rsidP="00E14335">
      <w:pPr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6A6BD0">
        <w:rPr>
          <w:szCs w:val="28"/>
          <w:lang w:val="uk-UA"/>
        </w:rPr>
        <w:t>4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6A6BD0">
        <w:rPr>
          <w:szCs w:val="28"/>
          <w:lang w:val="uk-UA"/>
        </w:rPr>
        <w:t>.2021</w:t>
      </w:r>
      <w:r w:rsidR="00E14335">
        <w:rPr>
          <w:szCs w:val="28"/>
        </w:rPr>
        <w:t xml:space="preserve">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 w:rsidR="00E455AF">
        <w:rPr>
          <w:szCs w:val="28"/>
          <w:lang w:val="uk-UA"/>
        </w:rPr>
        <w:t>6</w:t>
      </w:r>
    </w:p>
    <w:p w:rsidR="00E14335" w:rsidRDefault="00E14335" w:rsidP="00E14335">
      <w:pPr>
        <w:tabs>
          <w:tab w:val="left" w:pos="7485"/>
        </w:tabs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903D4E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>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За потребою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8F42CD">
        <w:rPr>
          <w:szCs w:val="28"/>
          <w:lang w:val="uk-UA"/>
        </w:rPr>
        <w:t>Яриту</w:t>
      </w:r>
      <w:proofErr w:type="spellEnd"/>
      <w:r w:rsidR="008F42CD">
        <w:rPr>
          <w:szCs w:val="28"/>
          <w:lang w:val="uk-UA"/>
        </w:rPr>
        <w:t xml:space="preserve">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</w:t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67260A">
        <w:rPr>
          <w:szCs w:val="28"/>
          <w:lang w:val="uk-UA"/>
        </w:rPr>
        <w:t>М.В.Шингарьова</w:t>
      </w: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03D4E">
      <w:pPr>
        <w:spacing w:line="240" w:lineRule="auto"/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8F42CD" w:rsidP="00903D4E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63661"/>
    <w:rsid w:val="000C534F"/>
    <w:rsid w:val="001A40CC"/>
    <w:rsid w:val="001E46F3"/>
    <w:rsid w:val="00233563"/>
    <w:rsid w:val="002A1F58"/>
    <w:rsid w:val="002E0C20"/>
    <w:rsid w:val="00412768"/>
    <w:rsid w:val="004F1815"/>
    <w:rsid w:val="00511805"/>
    <w:rsid w:val="005C56BC"/>
    <w:rsid w:val="005F2964"/>
    <w:rsid w:val="006337AA"/>
    <w:rsid w:val="0067260A"/>
    <w:rsid w:val="006A6BD0"/>
    <w:rsid w:val="0079452B"/>
    <w:rsid w:val="007A1580"/>
    <w:rsid w:val="007B2464"/>
    <w:rsid w:val="007B7170"/>
    <w:rsid w:val="007D1CA8"/>
    <w:rsid w:val="0080266E"/>
    <w:rsid w:val="00810EDA"/>
    <w:rsid w:val="00816CE2"/>
    <w:rsid w:val="008444E3"/>
    <w:rsid w:val="008930F4"/>
    <w:rsid w:val="008A7786"/>
    <w:rsid w:val="008B77D3"/>
    <w:rsid w:val="008C12E5"/>
    <w:rsid w:val="008F42CD"/>
    <w:rsid w:val="00903D4E"/>
    <w:rsid w:val="00991E50"/>
    <w:rsid w:val="009C544A"/>
    <w:rsid w:val="009E5B49"/>
    <w:rsid w:val="00AF00E2"/>
    <w:rsid w:val="00B111A1"/>
    <w:rsid w:val="00BF3E0C"/>
    <w:rsid w:val="00C010D7"/>
    <w:rsid w:val="00C82EC2"/>
    <w:rsid w:val="00CA5480"/>
    <w:rsid w:val="00CC7FF7"/>
    <w:rsid w:val="00D24FA5"/>
    <w:rsid w:val="00DA5405"/>
    <w:rsid w:val="00E07135"/>
    <w:rsid w:val="00E0796C"/>
    <w:rsid w:val="00E14335"/>
    <w:rsid w:val="00E455AF"/>
    <w:rsid w:val="00E923C5"/>
    <w:rsid w:val="00F96E16"/>
    <w:rsid w:val="00FA152A"/>
    <w:rsid w:val="00FC77FC"/>
    <w:rsid w:val="00FE42A5"/>
    <w:rsid w:val="00FE5F88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34</cp:revision>
  <dcterms:created xsi:type="dcterms:W3CDTF">2013-02-20T21:42:00Z</dcterms:created>
  <dcterms:modified xsi:type="dcterms:W3CDTF">2021-02-01T09:48:00Z</dcterms:modified>
</cp:coreProperties>
</file>